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7B59" w:rsidP="006C7B59">
      <w:pPr>
        <w:pStyle w:val="Title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П Р И Г О </w:t>
      </w:r>
      <w:r>
        <w:rPr>
          <w:b w:val="0"/>
          <w:i w:val="0"/>
          <w:sz w:val="28"/>
          <w:szCs w:val="28"/>
        </w:rPr>
        <w:t>В О</w:t>
      </w:r>
      <w:r>
        <w:rPr>
          <w:b w:val="0"/>
          <w:i w:val="0"/>
          <w:sz w:val="28"/>
          <w:szCs w:val="28"/>
        </w:rPr>
        <w:t xml:space="preserve"> Р</w:t>
      </w:r>
    </w:p>
    <w:p w:rsidR="006C7B59" w:rsidP="006C7B59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6C7B59" w:rsidP="006C7B59">
      <w:pPr>
        <w:jc w:val="center"/>
        <w:rPr>
          <w:sz w:val="28"/>
          <w:szCs w:val="28"/>
        </w:rPr>
      </w:pPr>
    </w:p>
    <w:p w:rsidR="006C7B59" w:rsidP="006C7B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Ханты-Мансийск                                                                 </w:t>
      </w:r>
      <w:r>
        <w:rPr>
          <w:color w:val="FF0000"/>
          <w:sz w:val="28"/>
          <w:szCs w:val="28"/>
        </w:rPr>
        <w:t>18 февраля 2025 года</w:t>
      </w:r>
    </w:p>
    <w:p w:rsidR="006C7B59" w:rsidP="006C7B59">
      <w:pPr>
        <w:jc w:val="both"/>
        <w:rPr>
          <w:sz w:val="28"/>
          <w:szCs w:val="28"/>
        </w:rPr>
      </w:pPr>
    </w:p>
    <w:p w:rsidR="006C7B59" w:rsidP="006C7B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Ханты-Мансийского судебного района Ханты-Мансийского автономного округа - Югры Новокшенова О.А., </w:t>
      </w:r>
    </w:p>
    <w:p w:rsidR="006C7B59" w:rsidP="006C7B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 w:rsidR="004E0782">
        <w:rPr>
          <w:color w:val="000000" w:themeColor="text1"/>
          <w:sz w:val="28"/>
          <w:szCs w:val="28"/>
        </w:rPr>
        <w:t>Тесленко С.Ю</w:t>
      </w:r>
      <w:r>
        <w:rPr>
          <w:sz w:val="28"/>
          <w:szCs w:val="28"/>
        </w:rPr>
        <w:t>.,</w:t>
      </w:r>
    </w:p>
    <w:p w:rsidR="006C7B59" w:rsidP="006C7B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государственного обвинителя – помощника Ханты-Мансийского межрайонного прокурора </w:t>
      </w:r>
      <w:r>
        <w:rPr>
          <w:color w:val="FF0000"/>
          <w:sz w:val="28"/>
          <w:szCs w:val="28"/>
        </w:rPr>
        <w:t>Бикметова</w:t>
      </w:r>
      <w:r>
        <w:rPr>
          <w:color w:val="FF0000"/>
          <w:sz w:val="28"/>
          <w:szCs w:val="28"/>
        </w:rPr>
        <w:t xml:space="preserve"> О.И</w:t>
      </w:r>
      <w:r>
        <w:rPr>
          <w:sz w:val="28"/>
          <w:szCs w:val="28"/>
        </w:rPr>
        <w:t xml:space="preserve">., </w:t>
      </w:r>
    </w:p>
    <w:p w:rsidR="006C7B59" w:rsidP="006C7B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подсудимой Катаевой К.В.,</w:t>
      </w:r>
    </w:p>
    <w:p w:rsidR="006C7B59" w:rsidP="006C7B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потерпевшей </w:t>
      </w:r>
      <w:r w:rsidR="003E4884">
        <w:rPr>
          <w:sz w:val="28"/>
          <w:szCs w:val="28"/>
        </w:rPr>
        <w:t>***</w:t>
      </w:r>
    </w:p>
    <w:p w:rsidR="006C7B59" w:rsidP="006C7B59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защитника – адвоката по назначению </w:t>
      </w:r>
      <w:r>
        <w:rPr>
          <w:color w:val="FF0000"/>
          <w:sz w:val="28"/>
          <w:szCs w:val="28"/>
        </w:rPr>
        <w:t>Гусельникова</w:t>
      </w:r>
      <w:r>
        <w:rPr>
          <w:color w:val="FF0000"/>
          <w:sz w:val="28"/>
          <w:szCs w:val="28"/>
        </w:rPr>
        <w:t xml:space="preserve"> А.В., </w:t>
      </w:r>
    </w:p>
    <w:p w:rsidR="006C7B59" w:rsidP="006C7B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материалы уголовного дела № 1-7-2802/2025 в отношении</w:t>
      </w:r>
    </w:p>
    <w:p w:rsidR="006C7B59" w:rsidP="006C7B59">
      <w:pPr>
        <w:shd w:val="clear" w:color="auto" w:fill="FFFFFF"/>
        <w:spacing w:line="274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Катаевой </w:t>
      </w:r>
      <w:r w:rsidR="003E4884">
        <w:rPr>
          <w:sz w:val="28"/>
          <w:szCs w:val="28"/>
        </w:rPr>
        <w:t xml:space="preserve">*** </w:t>
      </w:r>
    </w:p>
    <w:p w:rsidR="006C7B59" w:rsidP="006C7B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обвиняемой в совершении преступления, предусмотренного ч.1 ст. 158 УК РФ,</w:t>
      </w:r>
    </w:p>
    <w:p w:rsidR="006C7B59" w:rsidP="006C7B59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C7B59" w:rsidP="006C7B59">
      <w:pPr>
        <w:ind w:firstLine="567"/>
        <w:jc w:val="center"/>
        <w:rPr>
          <w:sz w:val="28"/>
          <w:szCs w:val="28"/>
        </w:rPr>
      </w:pPr>
    </w:p>
    <w:p w:rsidR="006C7B59" w:rsidP="006C7B59">
      <w:pPr>
        <w:shd w:val="clear" w:color="auto" w:fill="FFFFFF"/>
        <w:ind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Катаева К.В. в ноябре 2024 года, более точное время не установлено, находясь в квартире 30, расположенной по адресу: </w:t>
      </w:r>
      <w:r w:rsidR="003E4884">
        <w:rPr>
          <w:sz w:val="28"/>
          <w:szCs w:val="28"/>
        </w:rPr>
        <w:t xml:space="preserve">*** </w:t>
      </w:r>
      <w:r>
        <w:rPr>
          <w:sz w:val="28"/>
          <w:szCs w:val="28"/>
        </w:rPr>
        <w:t xml:space="preserve">из корыстных побуждений, похитила сотовый телефон </w:t>
      </w:r>
      <w:r>
        <w:rPr>
          <w:sz w:val="28"/>
          <w:szCs w:val="28"/>
          <w:lang w:val="en-US"/>
        </w:rPr>
        <w:t>Redmi</w:t>
      </w:r>
      <w:r>
        <w:rPr>
          <w:sz w:val="28"/>
          <w:szCs w:val="28"/>
        </w:rPr>
        <w:t xml:space="preserve"> стоимостью 5951 рублей, принадлежащий </w:t>
      </w:r>
      <w:r w:rsidR="003E4884">
        <w:rPr>
          <w:sz w:val="28"/>
          <w:szCs w:val="28"/>
        </w:rPr>
        <w:t xml:space="preserve">***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похищенным имуществом с места преступления скрылась и в дальнейшем распорядилась по своему усмотрению. Своими умышленными действиями Катаева К.В. причинила </w:t>
      </w:r>
      <w:r w:rsidR="003E4884">
        <w:rPr>
          <w:sz w:val="28"/>
          <w:szCs w:val="28"/>
        </w:rPr>
        <w:t>***</w:t>
      </w:r>
      <w:r>
        <w:rPr>
          <w:sz w:val="28"/>
          <w:szCs w:val="28"/>
        </w:rPr>
        <w:t>. материальный ущерб на сумму 5951 рубль</w:t>
      </w:r>
      <w:r>
        <w:rPr>
          <w:spacing w:val="-2"/>
          <w:sz w:val="28"/>
          <w:szCs w:val="28"/>
        </w:rPr>
        <w:t>.</w:t>
      </w:r>
    </w:p>
    <w:p w:rsidR="006C7B59" w:rsidP="006C7B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подсудимая показала, что предъявленное обвинение ей понятно, с ним согласен, вину в совершении преступления признает в полном объеме, в содеянном раскаивается. </w:t>
      </w:r>
    </w:p>
    <w:p w:rsidR="006C7B59" w:rsidP="006C7B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ознакомлении с делом обвиняемая заявила ходатайство о постановлении приговора без проведения судебного разбирательства в общем порядке, в связи с согласием с предъявленным обвинением. </w:t>
      </w:r>
    </w:p>
    <w:p w:rsidR="006C7B59" w:rsidP="006C7B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судебном заседании подсудимая ходатайство о рассмотрении дела в особом порядке судебного разбирательства, предусмотренном главой 40 УПК РФ подтвердила.</w:t>
      </w:r>
    </w:p>
    <w:p w:rsidR="006C7B59" w:rsidP="006C7B5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Защитник поддержал ходатайство подсудимого, а государственный обвинитель выразили согласие на рассмотрение дела в особом порядке.  </w:t>
      </w:r>
    </w:p>
    <w:p w:rsidR="006C7B59" w:rsidP="006C7B5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Потерпевшая не возражала против рассмотрения дела в особом порядке.</w:t>
      </w:r>
    </w:p>
    <w:p w:rsidR="006C7B59" w:rsidP="006C7B5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совершенное преступление относится к категории преступлений небольшой тяжести, суд считает возможным применить особый порядок судебного разбирательства. Условия постановления приговора без проведения судебного разбирательства соблюдены. Мировой судья полагает, что обвинение, с которым подсудимый согласился, обоснованно, оно подтверждается собранными по делу доказательствами. </w:t>
      </w:r>
    </w:p>
    <w:p w:rsidR="006C7B59" w:rsidP="006C7B59">
      <w:pPr>
        <w:pStyle w:val="BodyTextInden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Действия подсудимой суд квалифицирует по ч.1 ст.158 УК РФ как кража - тайное </w:t>
      </w:r>
      <w:r>
        <w:rPr>
          <w:spacing w:val="-2"/>
          <w:sz w:val="28"/>
          <w:szCs w:val="28"/>
        </w:rPr>
        <w:t>хищение чужого имущества</w:t>
      </w:r>
      <w:r>
        <w:rPr>
          <w:sz w:val="28"/>
          <w:szCs w:val="28"/>
        </w:rPr>
        <w:t>.</w:t>
      </w:r>
    </w:p>
    <w:p w:rsidR="006C7B59" w:rsidP="006C7B59">
      <w:pPr>
        <w:ind w:firstLine="540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  Обстоятельствами, смягчающими наказание подсудимой, суд признает раскаяние в содеянном, активное способствование расследованию преступления, явку с повинной, неудовлетворительное состояние здоровье подсудимой </w:t>
      </w:r>
      <w:r>
        <w:rPr>
          <w:bCs/>
          <w:color w:val="FF0000"/>
          <w:sz w:val="28"/>
          <w:szCs w:val="28"/>
        </w:rPr>
        <w:t>в соответствии со ст.61 УК РФ</w:t>
      </w:r>
      <w:r>
        <w:rPr>
          <w:bCs/>
          <w:sz w:val="28"/>
          <w:szCs w:val="28"/>
        </w:rPr>
        <w:t>.</w:t>
      </w:r>
    </w:p>
    <w:p w:rsidR="006C7B59" w:rsidRPr="006C7B59" w:rsidP="006C7B59">
      <w:pPr>
        <w:pStyle w:val="BodyTextIndent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4E0782">
        <w:rPr>
          <w:sz w:val="28"/>
          <w:szCs w:val="28"/>
        </w:rPr>
        <w:t xml:space="preserve">С учетом </w:t>
      </w:r>
      <w:r w:rsidRPr="00ED082B">
        <w:rPr>
          <w:sz w:val="28"/>
          <w:szCs w:val="28"/>
        </w:rPr>
        <w:t xml:space="preserve">характера преступления, обстоятельств его совершения и личности виновного суд не находит оснований для признания в качестве отягчающего наказания </w:t>
      </w:r>
      <w:r w:rsidRPr="00ED082B">
        <w:rPr>
          <w:sz w:val="28"/>
          <w:szCs w:val="28"/>
        </w:rPr>
        <w:t>обстоятельства  совершение</w:t>
      </w:r>
      <w:r w:rsidRPr="00ED082B">
        <w:rPr>
          <w:sz w:val="28"/>
          <w:szCs w:val="28"/>
        </w:rPr>
        <w:t xml:space="preserve"> преступления в состоянии опьянения, вызванном употреблением алкоголя, так как причинно-следственной связи между употреблением алкоголя и совершенным преступлением не установлено, также как нет данных указывающих на то, что состояние опьянения подсудимо</w:t>
      </w:r>
      <w:r>
        <w:rPr>
          <w:sz w:val="28"/>
          <w:szCs w:val="28"/>
        </w:rPr>
        <w:t>й</w:t>
      </w:r>
      <w:r w:rsidRPr="00ED082B">
        <w:rPr>
          <w:sz w:val="28"/>
          <w:szCs w:val="28"/>
        </w:rPr>
        <w:t xml:space="preserve"> являлось фактором, повышающим общественную опасность деяния.</w:t>
      </w:r>
    </w:p>
    <w:p w:rsidR="006C7B59" w:rsidP="006C7B59">
      <w:pPr>
        <w:ind w:left="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Определяя вид и меру наказания подсудимой, мировой судья учитывает характер и степень тяжести совершенного преступления, относящегося к категории небольшой тяжести, обстоятельства совершенного преступления, наличие смягчающих и отсутствие отягчающих наказание обстоятельств, личность подсудимой, характеризующейся в целом удовлетворительно, ранее не судимой, не состоящей на диспансерном учете в психоневрологическом диспансере, влияние наказания на исправление осужденной, условия ее жизни, </w:t>
      </w:r>
      <w:r>
        <w:rPr>
          <w:sz w:val="28"/>
          <w:szCs w:val="28"/>
        </w:rPr>
        <w:t>а также  требования  ч.7 ст.316 УПК РФ и приходит к выводу необходимости наказания в виде штрафа, так как подсудимая  имеет доход. По мнению суда, именно такой вид наказания в полной мере будет способствовать исправлению подсудимой с учетом состояния здоровья.</w:t>
      </w:r>
    </w:p>
    <w:p w:rsidR="006C7B59" w:rsidP="006C7B59">
      <w:pPr>
        <w:shd w:val="clear" w:color="auto" w:fill="FFFFFF"/>
        <w:ind w:right="-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Размер штрафа </w:t>
      </w:r>
      <w:r>
        <w:rPr>
          <w:bCs/>
          <w:color w:val="FF0000"/>
          <w:sz w:val="28"/>
          <w:szCs w:val="28"/>
        </w:rPr>
        <w:t>5000</w:t>
      </w:r>
      <w:r>
        <w:rPr>
          <w:bCs/>
          <w:sz w:val="28"/>
          <w:szCs w:val="28"/>
        </w:rPr>
        <w:t xml:space="preserve"> рублей суд находит разумным и справедливым, учитывая тяжесть совершенного преступления, личности подсудим</w:t>
      </w:r>
      <w:r w:rsidR="004E0782">
        <w:rPr>
          <w:bCs/>
          <w:sz w:val="28"/>
          <w:szCs w:val="28"/>
        </w:rPr>
        <w:t>ой,</w:t>
      </w:r>
      <w:r>
        <w:rPr>
          <w:bCs/>
          <w:sz w:val="28"/>
          <w:szCs w:val="28"/>
        </w:rPr>
        <w:t xml:space="preserve"> имущественного положения</w:t>
      </w:r>
      <w:r w:rsidR="004E0782">
        <w:rPr>
          <w:bCs/>
          <w:sz w:val="28"/>
          <w:szCs w:val="28"/>
        </w:rPr>
        <w:t xml:space="preserve"> и наличие ребенка на иждивении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C7B59" w:rsidP="006C7B59">
      <w:pPr>
        <w:pStyle w:val="BodyTextInden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Исходя из личности подсудимой, а также целей и задач наказания, суд не находит оснований для применения ст. 64 УК РФ</w:t>
      </w:r>
    </w:p>
    <w:p w:rsidR="006C7B59" w:rsidP="006C7B59">
      <w:pPr>
        <w:shd w:val="clear" w:color="auto" w:fill="FFFFFF"/>
        <w:ind w:right="-83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Совершенное преступление относится к категории небольшой тяжести, в связи с чем отсутствуют основания для применения правил, предусмотренных ч.6 ст.15 УК РФ.</w:t>
      </w:r>
    </w:p>
    <w:p w:rsidR="006C7B59" w:rsidP="006C7B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Процессуальные издержки в соответствии с ч.10 ст.316 УПК РФ взысканию с </w:t>
      </w:r>
      <w:r>
        <w:rPr>
          <w:bCs/>
          <w:sz w:val="28"/>
          <w:szCs w:val="28"/>
        </w:rPr>
        <w:t>Катаевой К.В.</w:t>
      </w:r>
      <w:r>
        <w:rPr>
          <w:sz w:val="28"/>
          <w:szCs w:val="28"/>
        </w:rPr>
        <w:t xml:space="preserve"> не подлежат.</w:t>
      </w:r>
    </w:p>
    <w:p w:rsidR="006C7B59" w:rsidP="006C7B59">
      <w:pPr>
        <w:shd w:val="clear" w:color="auto" w:fill="FFFFFF"/>
        <w:ind w:right="-83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В соответствии со ст.81 УПК РФ вещественное доказательство – сотовый телефон подлежит возвращению </w:t>
      </w:r>
      <w:r w:rsidR="004E0782">
        <w:rPr>
          <w:bCs/>
          <w:sz w:val="28"/>
          <w:szCs w:val="28"/>
        </w:rPr>
        <w:t>законному владельцу</w:t>
      </w:r>
      <w:r>
        <w:rPr>
          <w:bCs/>
          <w:sz w:val="28"/>
          <w:szCs w:val="28"/>
        </w:rPr>
        <w:t>.</w:t>
      </w:r>
    </w:p>
    <w:p w:rsidR="004E0782" w:rsidRPr="004E0782" w:rsidP="004E0782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Избранная в отношении подсудимой мера процессуального принуждения в виде обязательства явке до вступления в законную силу приговора суда должна быть оставлена прежней, после вступления в законную силу приговора мера процессуального принуждения должна быть отменена.</w:t>
      </w:r>
    </w:p>
    <w:p w:rsidR="006C7B59" w:rsidP="006C7B59">
      <w:pPr>
        <w:shd w:val="clear" w:color="auto" w:fill="FFFFFF"/>
        <w:ind w:right="-83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Гражданский иск не заявлен.</w:t>
      </w:r>
    </w:p>
    <w:p w:rsidR="006C7B59" w:rsidP="006C7B59">
      <w:pPr>
        <w:shd w:val="clear" w:color="auto" w:fill="FFFFFF"/>
        <w:ind w:right="-83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основании изложенного и руководствуясь ст.316 УПК РФ, мировой судья,</w:t>
      </w:r>
    </w:p>
    <w:p w:rsidR="006C7B59" w:rsidP="006C7B59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>ПРИГОВОРИЛ:</w:t>
      </w:r>
    </w:p>
    <w:p w:rsidR="006C7B59" w:rsidP="006C7B5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Признать Катаеву </w:t>
      </w:r>
      <w:r w:rsidR="003E4884">
        <w:rPr>
          <w:sz w:val="28"/>
          <w:szCs w:val="28"/>
        </w:rPr>
        <w:t xml:space="preserve">*** </w:t>
      </w:r>
      <w:r>
        <w:rPr>
          <w:sz w:val="28"/>
          <w:szCs w:val="28"/>
        </w:rPr>
        <w:t xml:space="preserve">виновной в совершении    </w:t>
      </w:r>
      <w:r>
        <w:rPr>
          <w:sz w:val="24"/>
          <w:szCs w:val="24"/>
        </w:rPr>
        <w:t xml:space="preserve">                    </w:t>
      </w:r>
      <w:r>
        <w:rPr>
          <w:sz w:val="28"/>
          <w:szCs w:val="28"/>
        </w:rPr>
        <w:t>преступления, предусмотренного ч.1 ст. 158 УК РФ и назначить наказание в виде штрафа в размере 5000 рублей.</w:t>
      </w:r>
    </w:p>
    <w:p w:rsidR="006C7B59" w:rsidP="006C7B59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 Процессуальные издержки отнести на счет федерального бюджета.</w:t>
      </w:r>
    </w:p>
    <w:p w:rsidR="006C7B59" w:rsidP="006C7B5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Штраф подлежит уплате на расчетный счет:</w:t>
      </w:r>
    </w:p>
    <w:p w:rsidR="006C7B59" w:rsidP="006C7B59">
      <w:pPr>
        <w:shd w:val="clear" w:color="auto" w:fill="FFFFFF"/>
        <w:ind w:right="-83"/>
        <w:jc w:val="both"/>
        <w:rPr>
          <w:bCs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</w:t>
      </w:r>
      <w:r>
        <w:rPr>
          <w:rFonts w:ascii="Roboto" w:hAnsi="Roboto"/>
          <w:color w:val="000000"/>
          <w:sz w:val="28"/>
          <w:szCs w:val="28"/>
        </w:rPr>
        <w:t xml:space="preserve">Реквизиты для перечисления штрафа: получатель - УФК по Ханты-Мансийскому автономному округу-Югре (УМВД по Ханты-Мансийскому автономному округу-Югре) ИНН 8601010390 КПП 860101001 к/счет №40102810245370000007, р/счет 03100643000000018700, Банк: РКЦ Ханты-Мансийск г. Ханты-Мансийск, БИК 007162163, КБК 18811603121019000140, ОКТМО 71829000 УИН </w:t>
      </w:r>
      <w:r w:rsidR="004E0782">
        <w:rPr>
          <w:rFonts w:ascii="Roboto" w:hAnsi="Roboto"/>
          <w:color w:val="000000"/>
          <w:sz w:val="28"/>
          <w:szCs w:val="28"/>
        </w:rPr>
        <w:t>1885862501025000810 (9</w:t>
      </w:r>
      <w:r>
        <w:rPr>
          <w:rFonts w:ascii="Roboto" w:hAnsi="Roboto"/>
          <w:color w:val="000000"/>
          <w:sz w:val="28"/>
          <w:szCs w:val="28"/>
        </w:rPr>
        <w:t>).</w:t>
      </w:r>
    </w:p>
    <w:p w:rsidR="006C7B59" w:rsidP="006C7B59">
      <w:pPr>
        <w:shd w:val="clear" w:color="auto" w:fill="FFFFFF"/>
        <w:ind w:right="-83"/>
        <w:jc w:val="both"/>
        <w:rPr>
          <w:color w:val="FF0000"/>
          <w:spacing w:val="-2"/>
          <w:sz w:val="28"/>
          <w:szCs w:val="28"/>
        </w:rPr>
      </w:pPr>
      <w:r>
        <w:rPr>
          <w:sz w:val="28"/>
          <w:szCs w:val="28"/>
        </w:rPr>
        <w:t xml:space="preserve">           Вещественные доказательства: </w:t>
      </w:r>
      <w:r>
        <w:rPr>
          <w:bCs/>
          <w:sz w:val="28"/>
          <w:szCs w:val="28"/>
        </w:rPr>
        <w:t>сотовый телефон вернуть законному владельцу</w:t>
      </w:r>
      <w:r>
        <w:rPr>
          <w:color w:val="FF0000"/>
          <w:spacing w:val="-2"/>
          <w:sz w:val="28"/>
          <w:szCs w:val="28"/>
        </w:rPr>
        <w:t>.</w:t>
      </w:r>
    </w:p>
    <w:p w:rsidR="004E0782" w:rsidRPr="004E0782" w:rsidP="006C7B59">
      <w:pPr>
        <w:shd w:val="clear" w:color="auto" w:fill="FFFFFF"/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Меру принуждения Катаевой К.В.  до вступления приговора в законную силу оставить прежней – обязательство о явке.</w:t>
      </w:r>
    </w:p>
    <w:p w:rsidR="006C7B59" w:rsidP="006C7B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Настоящий приговор может быть обжалован в апелляционном порядке в Ханты-Мансийский районный суд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в течение 15 суток со дня его провозглашения, а осужденным, содержащимся под стражей, - в тот же срок со дня вручения ему копии приговора. </w:t>
      </w:r>
    </w:p>
    <w:p w:rsidR="006C7B59" w:rsidP="006C7B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случае подачи апелляционной жалобы осужденный вправе ходатайствовать о своем непосредственном участии в рассмотрении уголовного дела судом апелляционной инстанции, либо с использованием систем видеоконференцсвязи.</w:t>
      </w:r>
    </w:p>
    <w:p w:rsidR="006C7B59" w:rsidP="006C7B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принесения апелляционного представления или жалобы, затрагивающей интересы осужденного, он вправе подать свои возражения в письменном виде.</w:t>
      </w:r>
    </w:p>
    <w:p w:rsidR="006C7B59" w:rsidP="006C7B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Осужденный вправе поручать осуществление своей защиты избранному им защитнику либо ходатайствовать перед судом о назначении защитника. Осужденный вправе пригласить адвоката (защитника) по своему выбору, отказаться от защитника, ходатайствовать о назначении другого защитника.</w:t>
      </w:r>
    </w:p>
    <w:p w:rsidR="006C7B59" w:rsidP="006C7B59">
      <w:pPr>
        <w:jc w:val="both"/>
        <w:rPr>
          <w:sz w:val="28"/>
          <w:szCs w:val="28"/>
        </w:rPr>
      </w:pPr>
    </w:p>
    <w:p w:rsidR="006C7B59" w:rsidP="006C7B59">
      <w:pPr>
        <w:jc w:val="both"/>
        <w:rPr>
          <w:sz w:val="28"/>
          <w:szCs w:val="28"/>
        </w:rPr>
      </w:pPr>
    </w:p>
    <w:p w:rsidR="006C7B59" w:rsidP="006C7B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О.А. Новокшенова  </w:t>
      </w:r>
    </w:p>
    <w:p w:rsidR="006C7B59" w:rsidP="006C7B59">
      <w:pPr>
        <w:ind w:right="-105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6C7B59" w:rsidP="006C7B59">
      <w:pPr>
        <w:ind w:right="-105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О.А. Новокшенова </w:t>
      </w:r>
    </w:p>
    <w:p w:rsidR="006C7B59" w:rsidP="006C7B59">
      <w:pPr>
        <w:rPr>
          <w:sz w:val="28"/>
          <w:szCs w:val="28"/>
        </w:rPr>
      </w:pPr>
    </w:p>
    <w:p w:rsidR="006C7B59" w:rsidP="006C7B59">
      <w:pPr>
        <w:rPr>
          <w:sz w:val="28"/>
          <w:szCs w:val="28"/>
        </w:rPr>
      </w:pPr>
    </w:p>
    <w:p w:rsidR="006C7B59" w:rsidP="006C7B59"/>
    <w:p w:rsidR="00B53F9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BEC5D19"/>
    <w:multiLevelType w:val="hybridMultilevel"/>
    <w:tmpl w:val="AE9E5CB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1E"/>
    <w:rsid w:val="001B7F1E"/>
    <w:rsid w:val="003E4884"/>
    <w:rsid w:val="004E0782"/>
    <w:rsid w:val="006C7B59"/>
    <w:rsid w:val="00B53F9B"/>
    <w:rsid w:val="00ED08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DE43BA4-5485-45C8-82AF-26FC4006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C7B59"/>
    <w:pPr>
      <w:jc w:val="center"/>
    </w:pPr>
    <w:rPr>
      <w:b/>
      <w:i/>
      <w:sz w:val="32"/>
    </w:rPr>
  </w:style>
  <w:style w:type="character" w:customStyle="1" w:styleId="a">
    <w:name w:val="Название Знак"/>
    <w:basedOn w:val="DefaultParagraphFont"/>
    <w:link w:val="Title"/>
    <w:rsid w:val="006C7B59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6C7B59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6C7B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6C7B59"/>
    <w:pPr>
      <w:ind w:firstLine="720"/>
      <w:jc w:val="both"/>
    </w:pPr>
    <w:rPr>
      <w:sz w:val="26"/>
    </w:rPr>
  </w:style>
  <w:style w:type="character" w:customStyle="1" w:styleId="a1">
    <w:name w:val="Основной текст с отступом Знак"/>
    <w:basedOn w:val="DefaultParagraphFont"/>
    <w:link w:val="BodyTextIndent"/>
    <w:rsid w:val="006C7B5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6C7B59"/>
    <w:pPr>
      <w:ind w:left="720"/>
      <w:contextualSpacing/>
    </w:pPr>
  </w:style>
  <w:style w:type="paragraph" w:styleId="BalloonText">
    <w:name w:val="Balloon Text"/>
    <w:basedOn w:val="Normal"/>
    <w:link w:val="a2"/>
    <w:uiPriority w:val="99"/>
    <w:semiHidden/>
    <w:unhideWhenUsed/>
    <w:rsid w:val="004E0782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07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